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6D84F" w14:textId="77777777" w:rsidR="006F6DD4" w:rsidRPr="006F6DD4" w:rsidRDefault="006F6DD4" w:rsidP="006F6DD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proofErr w:type="gramStart"/>
      <w:r w:rsidRPr="006F6DD4">
        <w:rPr>
          <w:rFonts w:ascii="Arial" w:eastAsia="Times New Roman" w:hAnsi="Arial" w:cs="Arial"/>
          <w:b/>
          <w:bCs/>
          <w:color w:val="333333"/>
          <w:sz w:val="27"/>
          <w:szCs w:val="27"/>
          <w:lang w:eastAsia="tr-TR"/>
        </w:rPr>
        <w:t>2019 -</w:t>
      </w:r>
      <w:proofErr w:type="gramEnd"/>
      <w:r w:rsidRPr="006F6DD4">
        <w:rPr>
          <w:rFonts w:ascii="Arial" w:eastAsia="Times New Roman" w:hAnsi="Arial" w:cs="Arial"/>
          <w:b/>
          <w:bCs/>
          <w:color w:val="333333"/>
          <w:sz w:val="27"/>
          <w:szCs w:val="27"/>
          <w:lang w:eastAsia="tr-TR"/>
        </w:rPr>
        <w:t xml:space="preserve"> 2020 Akademik Yılı </w:t>
      </w:r>
    </w:p>
    <w:tbl>
      <w:tblPr>
        <w:tblW w:w="0" w:type="auto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4472"/>
        <w:gridCol w:w="2250"/>
      </w:tblGrid>
      <w:tr w:rsidR="006F6DD4" w:rsidRPr="006F6DD4" w14:paraId="36562AC5" w14:textId="77777777" w:rsidTr="006F6DD4">
        <w:trPr>
          <w:trHeight w:val="424"/>
        </w:trPr>
        <w:tc>
          <w:tcPr>
            <w:tcW w:w="218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shd w:val="clear" w:color="auto" w:fill="FFFFFF"/>
            <w:vAlign w:val="center"/>
            <w:hideMark/>
          </w:tcPr>
          <w:p w14:paraId="4AC54696" w14:textId="77777777" w:rsidR="006F6DD4" w:rsidRPr="006F6DD4" w:rsidRDefault="006F6DD4" w:rsidP="006F6D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6F6DD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Ülke Grupları</w:t>
            </w:r>
          </w:p>
        </w:tc>
        <w:tc>
          <w:tcPr>
            <w:tcW w:w="447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shd w:val="clear" w:color="auto" w:fill="FFFFFF"/>
            <w:vAlign w:val="center"/>
            <w:hideMark/>
          </w:tcPr>
          <w:p w14:paraId="0D31BF7D" w14:textId="77777777" w:rsidR="006F6DD4" w:rsidRPr="006F6DD4" w:rsidRDefault="006F6DD4" w:rsidP="006F6D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6F6DD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Hareketlilikte Misafir Olunan Ülkeler</w:t>
            </w:r>
          </w:p>
        </w:tc>
        <w:tc>
          <w:tcPr>
            <w:tcW w:w="2250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shd w:val="clear" w:color="auto" w:fill="FFFFFF"/>
            <w:vAlign w:val="center"/>
            <w:hideMark/>
          </w:tcPr>
          <w:p w14:paraId="488BCD77" w14:textId="77777777" w:rsidR="006F6DD4" w:rsidRPr="006F6DD4" w:rsidRDefault="006F6DD4" w:rsidP="006F6D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6F6DD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tr-TR"/>
              </w:rPr>
              <w:t>Aylık Hibe Staj (Avro)</w:t>
            </w:r>
          </w:p>
        </w:tc>
      </w:tr>
      <w:tr w:rsidR="006F6DD4" w:rsidRPr="006F6DD4" w14:paraId="50A88CAD" w14:textId="77777777" w:rsidTr="006F6DD4">
        <w:trPr>
          <w:trHeight w:val="1615"/>
        </w:trPr>
        <w:tc>
          <w:tcPr>
            <w:tcW w:w="218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shd w:val="clear" w:color="auto" w:fill="FFFFFF"/>
            <w:vAlign w:val="center"/>
            <w:hideMark/>
          </w:tcPr>
          <w:p w14:paraId="22B3878F" w14:textId="77777777" w:rsidR="006F6DD4" w:rsidRPr="006F6DD4" w:rsidRDefault="006F6DD4" w:rsidP="006F6DD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6F6DD4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1. ve 2. Grup Program Ülkeleri</w:t>
            </w:r>
          </w:p>
        </w:tc>
        <w:tc>
          <w:tcPr>
            <w:tcW w:w="4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643112" w14:textId="77777777" w:rsidR="006F6DD4" w:rsidRPr="006F6DD4" w:rsidRDefault="006F6DD4" w:rsidP="006F6DD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6F6DD4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Birleşik Krallık, Danimarka, Finlandiya, İrlanda, İsveç, İzlanda, Lihtenştayn, Lüksemburg, Norveç, Almanya, Avusturya, Belçika, Fransa, Güney Kıbrıs, Hollanda, İspanya, İtalya, Malta, Portekiz, Yunanistan,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BB5B41" w14:textId="77777777" w:rsidR="006F6DD4" w:rsidRPr="006F6DD4" w:rsidRDefault="006F6DD4" w:rsidP="006F6D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6F6DD4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600</w:t>
            </w:r>
          </w:p>
        </w:tc>
      </w:tr>
      <w:tr w:rsidR="006F6DD4" w:rsidRPr="006F6DD4" w14:paraId="555E5869" w14:textId="77777777" w:rsidTr="006F6DD4">
        <w:trPr>
          <w:trHeight w:val="1435"/>
        </w:trPr>
        <w:tc>
          <w:tcPr>
            <w:tcW w:w="218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shd w:val="clear" w:color="auto" w:fill="FFFFFF"/>
            <w:vAlign w:val="center"/>
            <w:hideMark/>
          </w:tcPr>
          <w:p w14:paraId="6D29AE4C" w14:textId="77777777" w:rsidR="006F6DD4" w:rsidRPr="006F6DD4" w:rsidRDefault="006F6DD4" w:rsidP="006F6DD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6F6DD4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3. Grup Program Ülkeleri</w:t>
            </w:r>
          </w:p>
        </w:tc>
        <w:tc>
          <w:tcPr>
            <w:tcW w:w="4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109790" w14:textId="77777777" w:rsidR="006F6DD4" w:rsidRPr="006F6DD4" w:rsidRDefault="006F6DD4" w:rsidP="006F6DD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6F6DD4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Bulgaristan, Çek Cumhuriyeti, Estonya, Hırvatistan, Letonya, Litvanya, Macaristan, Makedonya, Polonya, Romanya, Sırbistan, Slovakya, Slovenya, Türkiye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935630" w14:textId="77777777" w:rsidR="006F6DD4" w:rsidRPr="006F6DD4" w:rsidRDefault="006F6DD4" w:rsidP="006F6D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6F6DD4">
              <w:rPr>
                <w:rFonts w:ascii="Arial" w:eastAsia="Times New Roman" w:hAnsi="Arial" w:cs="Arial"/>
                <w:color w:val="000000"/>
                <w:sz w:val="23"/>
                <w:szCs w:val="23"/>
                <w:lang w:eastAsia="tr-TR"/>
              </w:rPr>
              <w:t>400</w:t>
            </w:r>
          </w:p>
        </w:tc>
      </w:tr>
    </w:tbl>
    <w:p w14:paraId="087D0C65" w14:textId="77777777" w:rsidR="0013059B" w:rsidRDefault="0013059B"/>
    <w:sectPr w:rsidR="00130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69"/>
    <w:rsid w:val="0013059B"/>
    <w:rsid w:val="00500369"/>
    <w:rsid w:val="006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10F66-1F9A-4C12-8978-BEC6F037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F6D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 DIŞ İLİŞKİLER 1</dc:creator>
  <cp:keywords/>
  <dc:description/>
  <cp:lastModifiedBy>KTUN DIŞ İLİŞKİLER 1</cp:lastModifiedBy>
  <cp:revision>2</cp:revision>
  <dcterms:created xsi:type="dcterms:W3CDTF">2020-07-22T12:26:00Z</dcterms:created>
  <dcterms:modified xsi:type="dcterms:W3CDTF">2020-07-22T12:26:00Z</dcterms:modified>
</cp:coreProperties>
</file>