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268AD" w14:textId="3971B8C0" w:rsidR="001728FC" w:rsidRPr="001728FC" w:rsidRDefault="001728FC" w:rsidP="001728F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tr-TR"/>
        </w:rPr>
      </w:pPr>
      <w:r w:rsidRPr="001728FC">
        <w:rPr>
          <w:rFonts w:ascii="Arial" w:eastAsia="Times New Roman" w:hAnsi="Arial" w:cs="Arial"/>
          <w:b/>
          <w:bCs/>
          <w:color w:val="333333"/>
          <w:sz w:val="28"/>
          <w:szCs w:val="28"/>
          <w:lang w:eastAsia="tr-TR"/>
        </w:rPr>
        <w:t>Başvuru için için adayın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tr-TR"/>
        </w:rPr>
        <w:t>;</w:t>
      </w:r>
    </w:p>
    <w:p w14:paraId="02668E78" w14:textId="77777777" w:rsidR="001728FC" w:rsidRPr="001728FC" w:rsidRDefault="001728FC" w:rsidP="001728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1728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Yükseköğretim kurumu bünyesinde örgün eğitim kademelerinin herhangi birinde bir yükseköğretim programına kayıtlı, tam zamanlı öğrenci olması;</w:t>
      </w:r>
    </w:p>
    <w:p w14:paraId="33743F00" w14:textId="77777777" w:rsidR="001728FC" w:rsidRPr="001728FC" w:rsidRDefault="001728FC" w:rsidP="001728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1728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Mevcut öğrenim kademesi içerisinde daha önce faaliyetlerden yararlanmışsa, yeni faaliyetle beraber toplam hareketlilik süresinin 12 ayı geçmeyecek olması.</w:t>
      </w:r>
    </w:p>
    <w:p w14:paraId="0DA1BFB1" w14:textId="77777777" w:rsidR="001728FC" w:rsidRPr="001728FC" w:rsidRDefault="001728FC" w:rsidP="001728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1728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Genel Akademik not ortalamasının;</w:t>
      </w:r>
    </w:p>
    <w:p w14:paraId="1143A7DE" w14:textId="77777777" w:rsidR="001728FC" w:rsidRPr="001728FC" w:rsidRDefault="001728FC" w:rsidP="001728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1728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               </w:t>
      </w:r>
      <w:proofErr w:type="gramStart"/>
      <w:r w:rsidRPr="001728FC">
        <w:rPr>
          <w:rFonts w:ascii="Cambria Math" w:eastAsia="Times New Roman" w:hAnsi="Cambria Math" w:cs="Cambria Math"/>
          <w:color w:val="333333"/>
          <w:sz w:val="23"/>
          <w:szCs w:val="23"/>
          <w:lang w:eastAsia="tr-TR"/>
        </w:rPr>
        <w:t>⇒</w:t>
      </w:r>
      <w:r w:rsidRPr="001728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  Lisans</w:t>
      </w:r>
      <w:proofErr w:type="gramEnd"/>
      <w:r w:rsidRPr="001728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öğrencisi ise 2.20/4.00, </w:t>
      </w:r>
    </w:p>
    <w:p w14:paraId="6B8BBCD2" w14:textId="77777777" w:rsidR="001728FC" w:rsidRPr="001728FC" w:rsidRDefault="001728FC" w:rsidP="001728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1728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               </w:t>
      </w:r>
      <w:proofErr w:type="gramStart"/>
      <w:r w:rsidRPr="001728FC">
        <w:rPr>
          <w:rFonts w:ascii="Cambria Math" w:eastAsia="Times New Roman" w:hAnsi="Cambria Math" w:cs="Cambria Math"/>
          <w:color w:val="333333"/>
          <w:sz w:val="23"/>
          <w:szCs w:val="23"/>
          <w:lang w:eastAsia="tr-TR"/>
        </w:rPr>
        <w:t>⇒</w:t>
      </w:r>
      <w:r w:rsidRPr="001728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  Yüksek</w:t>
      </w:r>
      <w:proofErr w:type="gramEnd"/>
      <w:r w:rsidRPr="001728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Lisans veya Doktora öğrencisi ise 2.5/4.00 olması gerekmektedir.</w:t>
      </w:r>
    </w:p>
    <w:p w14:paraId="36F0C4C1" w14:textId="4E28DA32" w:rsidR="009E42A1" w:rsidRPr="009E42A1" w:rsidRDefault="001728FC" w:rsidP="009E42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1728FC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Hacettepe Üniversite AB Koordinatörlüğü tarafından ilan edilmiş olan yabancı dil puanlarından herhangi birinin olması* gerekmektedir.</w:t>
      </w:r>
    </w:p>
    <w:p w14:paraId="3F9CEA54" w14:textId="07ADF085" w:rsidR="00782A89" w:rsidRPr="00782A89" w:rsidRDefault="00782A89" w:rsidP="009E42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782A89">
        <w:rPr>
          <w:rFonts w:ascii="inherit" w:eastAsia="Times New Roman" w:hAnsi="inherit" w:cs="Arial"/>
          <w:color w:val="FF0000"/>
          <w:sz w:val="45"/>
          <w:szCs w:val="45"/>
          <w:lang w:eastAsia="tr-TR"/>
        </w:rPr>
        <w:t>Staj Hareketliliği için Değerlendirme Kriterleri Nelerdir?</w:t>
      </w:r>
    </w:p>
    <w:p w14:paraId="01D67641" w14:textId="77777777" w:rsidR="00782A89" w:rsidRPr="00782A89" w:rsidRDefault="00782A89" w:rsidP="00782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782A89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Genel Akademik Not Ortalamasının %50'si ile Yabancı Dil Puanının %50'si alınır. Bu puanların toplamı Nihai Puanı oluşturur.</w:t>
      </w:r>
    </w:p>
    <w:p w14:paraId="1B835802" w14:textId="77777777" w:rsidR="00782A89" w:rsidRPr="00782A89" w:rsidRDefault="00782A89" w:rsidP="00782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782A89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Yerleştirmeler öğrencilerin tercihlerine göre AB Koordinatörlüğü tarafından bu nihai puan üzerinden merkezi olarak yapılacaktır.</w:t>
      </w:r>
    </w:p>
    <w:p w14:paraId="18D407A5" w14:textId="77777777" w:rsidR="00782A89" w:rsidRPr="00782A89" w:rsidRDefault="00782A89" w:rsidP="00782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782A89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Önceki yıl veya yıllarda aynı kademede Erasmus Hareketliliği Programından faydalanmış öğrencilerin genel puanından </w:t>
      </w:r>
      <w:r w:rsidRPr="00782A89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10 puan azaltma</w:t>
      </w:r>
      <w:r w:rsidRPr="00782A89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 uygulanır.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8"/>
        <w:gridCol w:w="3112"/>
      </w:tblGrid>
      <w:tr w:rsidR="00782A89" w:rsidRPr="00782A89" w14:paraId="54EF3AD1" w14:textId="77777777" w:rsidTr="00782A89">
        <w:trPr>
          <w:trHeight w:val="511"/>
          <w:jc w:val="center"/>
        </w:trPr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1935F0ED" w14:textId="77777777" w:rsidR="00782A89" w:rsidRPr="00782A89" w:rsidRDefault="00782A89" w:rsidP="00782A8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82A8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tr-TR"/>
              </w:rPr>
              <w:t>  </w:t>
            </w:r>
            <w:r w:rsidRPr="00782A89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Ölçüt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45687F7A" w14:textId="77777777" w:rsidR="00782A89" w:rsidRPr="00782A89" w:rsidRDefault="00782A89" w:rsidP="00782A8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82A8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tr-TR"/>
              </w:rPr>
              <w:t>     </w:t>
            </w:r>
            <w:r w:rsidRPr="00782A89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Puan</w:t>
            </w:r>
          </w:p>
        </w:tc>
      </w:tr>
      <w:tr w:rsidR="00782A89" w:rsidRPr="00782A89" w14:paraId="1289617F" w14:textId="77777777" w:rsidTr="00782A89">
        <w:trPr>
          <w:trHeight w:val="299"/>
          <w:jc w:val="center"/>
        </w:trPr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B05969" w14:textId="77777777" w:rsidR="00782A89" w:rsidRPr="00782A89" w:rsidRDefault="00782A89" w:rsidP="00782A8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82A89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Genel Akademik Ortalama (CGPA)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30A28" w14:textId="77777777" w:rsidR="00782A89" w:rsidRPr="00782A89" w:rsidRDefault="00782A89" w:rsidP="00782A8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82A89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     %50 (100 puan üzerinden)</w:t>
            </w:r>
          </w:p>
        </w:tc>
      </w:tr>
      <w:tr w:rsidR="00782A89" w:rsidRPr="00782A89" w14:paraId="23CBD424" w14:textId="77777777" w:rsidTr="00782A89">
        <w:trPr>
          <w:trHeight w:val="305"/>
          <w:jc w:val="center"/>
        </w:trPr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E8"/>
            <w:vAlign w:val="center"/>
            <w:hideMark/>
          </w:tcPr>
          <w:p w14:paraId="3B6E0B1F" w14:textId="77777777" w:rsidR="00782A89" w:rsidRPr="00782A89" w:rsidRDefault="00782A89" w:rsidP="00782A8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82A89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Dil Puanı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E8"/>
            <w:vAlign w:val="center"/>
            <w:hideMark/>
          </w:tcPr>
          <w:p w14:paraId="07AD70C4" w14:textId="77777777" w:rsidR="00782A89" w:rsidRPr="00782A89" w:rsidRDefault="00782A89" w:rsidP="00782A8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82A89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     %50 (100 puan üzerinden)</w:t>
            </w:r>
          </w:p>
        </w:tc>
      </w:tr>
      <w:tr w:rsidR="00782A89" w:rsidRPr="00782A89" w14:paraId="571EF83E" w14:textId="77777777" w:rsidTr="00782A89">
        <w:trPr>
          <w:trHeight w:val="310"/>
          <w:jc w:val="center"/>
        </w:trPr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620C0" w14:textId="77777777" w:rsidR="00782A89" w:rsidRPr="00782A89" w:rsidRDefault="00782A89" w:rsidP="00782A8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82A89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Şehit ve gazi çocuklarına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33E04" w14:textId="77777777" w:rsidR="00782A89" w:rsidRPr="00782A89" w:rsidRDefault="00782A89" w:rsidP="00782A8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82A89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     +15 puan</w:t>
            </w:r>
          </w:p>
        </w:tc>
      </w:tr>
      <w:tr w:rsidR="00782A89" w:rsidRPr="00782A89" w14:paraId="0B2F4F3B" w14:textId="77777777" w:rsidTr="00782A89">
        <w:trPr>
          <w:trHeight w:val="301"/>
          <w:jc w:val="center"/>
        </w:trPr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E8"/>
            <w:vAlign w:val="center"/>
            <w:hideMark/>
          </w:tcPr>
          <w:p w14:paraId="5A2645BA" w14:textId="77777777" w:rsidR="00782A89" w:rsidRPr="00782A89" w:rsidRDefault="00782A89" w:rsidP="00782A8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82A89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Engelli öğrencilere (engelliliğin belgelenmesi koşuluyla)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E8"/>
            <w:vAlign w:val="center"/>
            <w:hideMark/>
          </w:tcPr>
          <w:p w14:paraId="094DDD4C" w14:textId="77777777" w:rsidR="00782A89" w:rsidRPr="00782A89" w:rsidRDefault="00782A89" w:rsidP="00782A8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82A89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     +10 puan</w:t>
            </w:r>
          </w:p>
        </w:tc>
      </w:tr>
      <w:tr w:rsidR="00782A89" w:rsidRPr="00782A89" w14:paraId="653ACE68" w14:textId="77777777" w:rsidTr="00782A89">
        <w:trPr>
          <w:trHeight w:val="450"/>
          <w:jc w:val="center"/>
        </w:trPr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F3AC3" w14:textId="77777777" w:rsidR="00782A89" w:rsidRPr="00782A89" w:rsidRDefault="00782A89" w:rsidP="00782A8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82A89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Aynı öğrenim düzeyinde daha önce Erasmus+ Hareketliliğinden hibeli veya hibesiz yararlanmış olmak (Staj ve/veya Öğrenim)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E2ABF" w14:textId="77777777" w:rsidR="00782A89" w:rsidRPr="00782A89" w:rsidRDefault="00782A89" w:rsidP="00782A8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82A89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     -10 puan</w:t>
            </w:r>
          </w:p>
        </w:tc>
      </w:tr>
      <w:tr w:rsidR="00782A89" w:rsidRPr="00782A89" w14:paraId="07B667A5" w14:textId="77777777" w:rsidTr="00782A89">
        <w:trPr>
          <w:trHeight w:val="274"/>
          <w:jc w:val="center"/>
        </w:trPr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E8"/>
            <w:vAlign w:val="center"/>
            <w:hideMark/>
          </w:tcPr>
          <w:p w14:paraId="1C0D50A3" w14:textId="77777777" w:rsidR="00782A89" w:rsidRPr="00782A89" w:rsidRDefault="00782A89" w:rsidP="00782A8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82A89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Vatandaşı olunan ülkede hareketliliğe katılma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E8"/>
            <w:vAlign w:val="center"/>
            <w:hideMark/>
          </w:tcPr>
          <w:p w14:paraId="45DB436C" w14:textId="77777777" w:rsidR="00782A89" w:rsidRPr="00782A89" w:rsidRDefault="00782A89" w:rsidP="00782A8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82A89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     -10 puan</w:t>
            </w:r>
          </w:p>
        </w:tc>
      </w:tr>
      <w:tr w:rsidR="00782A89" w:rsidRPr="00782A89" w14:paraId="58909899" w14:textId="77777777" w:rsidTr="00782A89">
        <w:trPr>
          <w:trHeight w:val="478"/>
          <w:jc w:val="center"/>
        </w:trPr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2DD82" w14:textId="77777777" w:rsidR="00782A89" w:rsidRPr="00782A89" w:rsidRDefault="00782A89" w:rsidP="00782A8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82A89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Daha önce seçilmiş olup mücbir sebep olmaksızın gerçekleşmeyen her faaliyet için (vazgeçme süresi içerisinde vazgeçenler hariç)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8C9C0" w14:textId="77777777" w:rsidR="00782A89" w:rsidRPr="00782A89" w:rsidRDefault="00782A89" w:rsidP="00782A8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82A89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     -10 puan</w:t>
            </w:r>
          </w:p>
        </w:tc>
      </w:tr>
      <w:tr w:rsidR="00782A89" w:rsidRPr="00782A89" w14:paraId="3E594A1B" w14:textId="77777777" w:rsidTr="00782A89">
        <w:trPr>
          <w:trHeight w:val="444"/>
          <w:jc w:val="center"/>
        </w:trPr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E8"/>
            <w:vAlign w:val="center"/>
            <w:hideMark/>
          </w:tcPr>
          <w:p w14:paraId="3E3B1B38" w14:textId="77777777" w:rsidR="00782A89" w:rsidRPr="00782A89" w:rsidRDefault="00782A89" w:rsidP="00782A8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82A89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Önceki dönemlerde gitmeye hak kazandığı halde sağlık sorunları vb. mücbir sebep dışında erken dönmek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E8"/>
            <w:vAlign w:val="center"/>
            <w:hideMark/>
          </w:tcPr>
          <w:p w14:paraId="7C9013EC" w14:textId="77777777" w:rsidR="00782A89" w:rsidRPr="00782A89" w:rsidRDefault="00782A89" w:rsidP="00782A8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82A89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     -10 puan</w:t>
            </w:r>
          </w:p>
        </w:tc>
      </w:tr>
      <w:tr w:rsidR="00782A89" w:rsidRPr="00782A89" w14:paraId="4128B248" w14:textId="77777777" w:rsidTr="00782A89">
        <w:trPr>
          <w:trHeight w:val="452"/>
          <w:jc w:val="center"/>
        </w:trPr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CD3F1" w14:textId="77777777" w:rsidR="00782A89" w:rsidRPr="00782A89" w:rsidRDefault="00782A89" w:rsidP="00782A8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82A89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Aynı anda öğrenim ve staj hareketliliğine seçilmiş olması durumunda (öğrencinin tercihine göre hareketliliklerden birinden)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DB67C5" w14:textId="77777777" w:rsidR="00782A89" w:rsidRPr="00782A89" w:rsidRDefault="00782A89" w:rsidP="00782A8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82A89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     -10 puan</w:t>
            </w:r>
          </w:p>
        </w:tc>
      </w:tr>
      <w:tr w:rsidR="00782A89" w:rsidRPr="00782A89" w14:paraId="387CA996" w14:textId="77777777" w:rsidTr="00782A89">
        <w:trPr>
          <w:trHeight w:val="446"/>
          <w:jc w:val="center"/>
        </w:trPr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E8"/>
            <w:vAlign w:val="center"/>
            <w:hideMark/>
          </w:tcPr>
          <w:p w14:paraId="514C4A17" w14:textId="77777777" w:rsidR="00782A89" w:rsidRPr="00782A89" w:rsidRDefault="00782A89" w:rsidP="00782A8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82A89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Çift ana dalda öğrenim görüp her iki dalda da faaliyete başvurması durumunda (öğrencinin tercihine göre bir daldan)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E8"/>
            <w:vAlign w:val="center"/>
            <w:hideMark/>
          </w:tcPr>
          <w:p w14:paraId="76C32C05" w14:textId="77777777" w:rsidR="00782A89" w:rsidRPr="00782A89" w:rsidRDefault="00782A89" w:rsidP="00782A8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82A89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     -10 puan</w:t>
            </w:r>
          </w:p>
        </w:tc>
      </w:tr>
      <w:tr w:rsidR="00782A89" w:rsidRPr="00782A89" w14:paraId="5A9127B5" w14:textId="77777777" w:rsidTr="00782A89">
        <w:trPr>
          <w:trHeight w:val="440"/>
          <w:jc w:val="center"/>
        </w:trPr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2BD61" w14:textId="77777777" w:rsidR="00782A89" w:rsidRPr="00782A89" w:rsidRDefault="00782A89" w:rsidP="00782A8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82A8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tr-TR"/>
              </w:rPr>
              <w:t>Yabancı dil sınavlarına başvurmasına rağmen sağlık sorunları vb. zorunlu nedenler dışında sınava girmeme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7FC92" w14:textId="77777777" w:rsidR="00782A89" w:rsidRPr="00782A89" w:rsidRDefault="00782A89" w:rsidP="00782A8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82A89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     </w:t>
            </w:r>
            <w:r w:rsidRPr="00782A8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tr-TR"/>
              </w:rPr>
              <w:t>-5 puan</w:t>
            </w:r>
          </w:p>
        </w:tc>
      </w:tr>
      <w:tr w:rsidR="00782A89" w:rsidRPr="00782A89" w14:paraId="35D411A5" w14:textId="77777777" w:rsidTr="00782A89">
        <w:trPr>
          <w:trHeight w:val="378"/>
          <w:jc w:val="center"/>
        </w:trPr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E8"/>
            <w:vAlign w:val="center"/>
            <w:hideMark/>
          </w:tcPr>
          <w:p w14:paraId="0DAD2D37" w14:textId="77777777" w:rsidR="00782A89" w:rsidRPr="00782A89" w:rsidRDefault="00782A89" w:rsidP="00782A8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82A89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2828 Sayılı Sosyal Hizmetler Kanunu kapsamında haklarında korunma, bakım veya barınma kararı alınmışöğrencilere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E8"/>
            <w:vAlign w:val="center"/>
            <w:hideMark/>
          </w:tcPr>
          <w:p w14:paraId="47AC3E05" w14:textId="77777777" w:rsidR="00782A89" w:rsidRPr="00782A89" w:rsidRDefault="00782A89" w:rsidP="00782A8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82A89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     +10 puan</w:t>
            </w:r>
          </w:p>
        </w:tc>
      </w:tr>
      <w:tr w:rsidR="00782A89" w:rsidRPr="00782A89" w14:paraId="2AC683F7" w14:textId="77777777" w:rsidTr="00782A89">
        <w:trPr>
          <w:trHeight w:val="809"/>
          <w:jc w:val="center"/>
        </w:trPr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5B9E4" w14:textId="77777777" w:rsidR="00782A89" w:rsidRPr="00782A89" w:rsidRDefault="00782A89" w:rsidP="00782A8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82A89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Hareketliliğe seçilen öğrenciler için Üniversite Koordinatörlüğü tarafından hareketlilikle ilgili olarak düzenlenen toplantılara/eğitimlere/oryantasyonlara vb. mazeretsiz katılmama (öğrencinin Erasmus+ hareketliliğine tekrar başvurulması halinde uygulanır)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9163B" w14:textId="77777777" w:rsidR="00782A89" w:rsidRPr="00782A89" w:rsidRDefault="00782A89" w:rsidP="00782A8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82A89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     -5 puan</w:t>
            </w:r>
          </w:p>
        </w:tc>
      </w:tr>
    </w:tbl>
    <w:p w14:paraId="256147F7" w14:textId="77777777" w:rsidR="00DE206E" w:rsidRDefault="00DE206E"/>
    <w:sectPr w:rsidR="00DE206E" w:rsidSect="00172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0C24"/>
    <w:multiLevelType w:val="multilevel"/>
    <w:tmpl w:val="FBC8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D0B"/>
    <w:multiLevelType w:val="multilevel"/>
    <w:tmpl w:val="4366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206497"/>
    <w:multiLevelType w:val="multilevel"/>
    <w:tmpl w:val="7E9E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19"/>
    <w:rsid w:val="00120419"/>
    <w:rsid w:val="001728FC"/>
    <w:rsid w:val="00782A89"/>
    <w:rsid w:val="009E42A1"/>
    <w:rsid w:val="00D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148F"/>
  <w15:chartTrackingRefBased/>
  <w15:docId w15:val="{F5C1AEF7-C7C6-4E24-955A-7C441A8D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82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82A8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782A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E42A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E42A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E42A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E42A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E42A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 DIŞ İLİŞKİLER 1</dc:creator>
  <cp:keywords/>
  <dc:description/>
  <cp:lastModifiedBy>KTUN DIŞ İLİŞKİLER 1</cp:lastModifiedBy>
  <cp:revision>12</cp:revision>
  <dcterms:created xsi:type="dcterms:W3CDTF">2020-07-22T11:55:00Z</dcterms:created>
  <dcterms:modified xsi:type="dcterms:W3CDTF">2020-07-22T11:58:00Z</dcterms:modified>
</cp:coreProperties>
</file>